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BA9D" w14:textId="1F9A3272" w:rsidR="000E7701" w:rsidRPr="000E7701" w:rsidRDefault="000E7701" w:rsidP="000E7701">
      <w:pPr>
        <w:widowControl w:val="0"/>
        <w:spacing w:line="240" w:lineRule="auto"/>
        <w:jc w:val="center"/>
        <w:rPr>
          <w:rFonts w:ascii="Aptos" w:eastAsia="Aptos" w:hAnsi="Aptos" w:cs="Aptos"/>
          <w:color w:val="000000"/>
          <w:sz w:val="32"/>
          <w:szCs w:val="32"/>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sz w:val="32"/>
          <w:szCs w:val="32"/>
          <w:u w:color="000000"/>
          <w:lang w:eastAsia="en-GB"/>
          <w14:textOutline w14:w="0" w14:cap="flat" w14:cmpd="sng" w14:algn="ctr">
            <w14:noFill/>
            <w14:prstDash w14:val="solid"/>
            <w14:bevel/>
          </w14:textOutline>
          <w14:ligatures w14:val="none"/>
        </w:rPr>
        <w:t>Aire Valley Archer</w:t>
      </w:r>
      <w:r w:rsidR="00773A83">
        <w:rPr>
          <w:rFonts w:ascii="Aptos" w:eastAsia="Aptos" w:hAnsi="Aptos" w:cs="Aptos"/>
          <w:color w:val="000000"/>
          <w:sz w:val="32"/>
          <w:szCs w:val="32"/>
          <w:u w:color="000000"/>
          <w:lang w:eastAsia="en-GB"/>
          <w14:textOutline w14:w="0" w14:cap="flat" w14:cmpd="sng" w14:algn="ctr">
            <w14:noFill/>
            <w14:prstDash w14:val="solid"/>
            <w14:bevel/>
          </w14:textOutline>
          <w14:ligatures w14:val="none"/>
        </w:rPr>
        <w:t>s</w:t>
      </w:r>
      <w:r w:rsidRPr="000E7701">
        <w:rPr>
          <w:rFonts w:ascii="Aptos" w:eastAsia="Aptos" w:hAnsi="Aptos" w:cs="Aptos"/>
          <w:color w:val="000000"/>
          <w:sz w:val="32"/>
          <w:szCs w:val="32"/>
          <w:u w:color="000000"/>
          <w:lang w:eastAsia="en-GB"/>
          <w14:textOutline w14:w="0" w14:cap="flat" w14:cmpd="sng" w14:algn="ctr">
            <w14:noFill/>
            <w14:prstDash w14:val="solid"/>
            <w14:bevel/>
          </w14:textOutline>
          <w14:ligatures w14:val="none"/>
        </w:rPr>
        <w:t xml:space="preserve"> – Outdoor Range, St Ives Estate Bingley -Risk Assessment</w:t>
      </w:r>
    </w:p>
    <w:p w14:paraId="4B56DD38" w14:textId="3EB8C94D" w:rsidR="000E7701" w:rsidRPr="000E7701" w:rsidRDefault="00070E91" w:rsidP="000E7701">
      <w:pPr>
        <w:spacing w:line="276" w:lineRule="auto"/>
        <w:jc w:val="center"/>
        <w:rPr>
          <w:rFonts w:ascii="Aptos" w:eastAsia="Aptos" w:hAnsi="Aptos" w:cs="Aptos"/>
          <w:b/>
          <w:bC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noProof/>
          <w:color w:val="000000"/>
          <w:u w:color="000000"/>
          <w:lang w:eastAsia="en-GB"/>
          <w14:textOutline w14:w="0" w14:cap="flat" w14:cmpd="sng" w14:algn="ctr">
            <w14:noFill/>
            <w14:prstDash w14:val="solid"/>
            <w14:bevel/>
          </w14:textOutline>
          <w14:ligatures w14:val="none"/>
        </w:rPr>
        <w:drawing>
          <wp:anchor distT="152400" distB="152400" distL="152400" distR="152400" simplePos="0" relativeHeight="251659264" behindDoc="0" locked="0" layoutInCell="1" allowOverlap="1" wp14:anchorId="3F7DE59D" wp14:editId="520F6B35">
            <wp:simplePos x="0" y="0"/>
            <wp:positionH relativeFrom="margin">
              <wp:align>center</wp:align>
            </wp:positionH>
            <wp:positionV relativeFrom="page">
              <wp:posOffset>1394460</wp:posOffset>
            </wp:positionV>
            <wp:extent cx="3276600" cy="930275"/>
            <wp:effectExtent l="0" t="0" r="0" b="3175"/>
            <wp:wrapNone/>
            <wp:docPr id="7" name="officeArt object" descr="Screenshot 2025-03-30 at 23.0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creenshot 2025-03-30 at 23.02.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6600" cy="93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3E361" w14:textId="2814BD8E" w:rsidR="000E7701" w:rsidRPr="000E7701" w:rsidRDefault="000E7701" w:rsidP="000E7701">
      <w:pPr>
        <w:spacing w:line="276" w:lineRule="auto"/>
        <w:jc w:val="center"/>
        <w:rPr>
          <w:rFonts w:ascii="Aptos" w:eastAsia="Aptos" w:hAnsi="Aptos" w:cs="Aptos"/>
          <w:b/>
          <w:bCs/>
          <w:color w:val="000000"/>
          <w:u w:color="000000"/>
          <w:lang w:eastAsia="en-GB"/>
          <w14:textOutline w14:w="0" w14:cap="flat" w14:cmpd="sng" w14:algn="ctr">
            <w14:noFill/>
            <w14:prstDash w14:val="solid"/>
            <w14:bevel/>
          </w14:textOutline>
          <w14:ligatures w14:val="none"/>
        </w:rPr>
      </w:pPr>
    </w:p>
    <w:p w14:paraId="3005C66B" w14:textId="77777777" w:rsidR="000E7701" w:rsidRPr="000E7701" w:rsidRDefault="000E7701" w:rsidP="000E7701">
      <w:pPr>
        <w:spacing w:line="276" w:lineRule="auto"/>
        <w:jc w:val="center"/>
        <w:rPr>
          <w:rFonts w:ascii="Aptos" w:eastAsia="Aptos" w:hAnsi="Aptos" w:cs="Aptos"/>
          <w:b/>
          <w:bCs/>
          <w:color w:val="000000"/>
          <w:u w:color="000000"/>
          <w:lang w:eastAsia="en-GB"/>
          <w14:textOutline w14:w="0" w14:cap="flat" w14:cmpd="sng" w14:algn="ctr">
            <w14:noFill/>
            <w14:prstDash w14:val="solid"/>
            <w14:bevel/>
          </w14:textOutline>
          <w14:ligatures w14:val="none"/>
        </w:rPr>
      </w:pPr>
    </w:p>
    <w:p w14:paraId="6899D38E" w14:textId="77777777" w:rsidR="000E7701" w:rsidRPr="000E7701" w:rsidRDefault="000E7701" w:rsidP="000E7701">
      <w:pPr>
        <w:spacing w:line="276" w:lineRule="auto"/>
        <w:jc w:val="center"/>
        <w:rPr>
          <w:rFonts w:ascii="Aptos" w:eastAsia="Aptos" w:hAnsi="Aptos" w:cs="Aptos"/>
          <w:b/>
          <w:bCs/>
          <w:color w:val="000000"/>
          <w:u w:color="000000"/>
          <w:lang w:eastAsia="en-GB"/>
          <w14:textOutline w14:w="0" w14:cap="flat" w14:cmpd="sng" w14:algn="ctr">
            <w14:noFill/>
            <w14:prstDash w14:val="solid"/>
            <w14:bevel/>
          </w14:textOutline>
          <w14:ligatures w14:val="none"/>
        </w:rPr>
      </w:pPr>
    </w:p>
    <w:tbl>
      <w:tblPr>
        <w:tblW w:w="137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556"/>
        <w:gridCol w:w="2622"/>
        <w:gridCol w:w="6774"/>
        <w:gridCol w:w="1793"/>
      </w:tblGrid>
      <w:tr w:rsidR="000E7701" w:rsidRPr="000E7701" w14:paraId="179266F0" w14:textId="77777777" w:rsidTr="000E7701">
        <w:trPr>
          <w:trHeight w:val="614"/>
          <w:jc w:val="center"/>
        </w:trPr>
        <w:tc>
          <w:tcPr>
            <w:tcW w:w="2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55E2DF" w14:textId="77777777" w:rsidR="000E7701" w:rsidRPr="000E7701" w:rsidRDefault="000E7701" w:rsidP="000E7701">
            <w:pPr>
              <w:spacing w:line="276"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Risk level matrix</w:t>
            </w:r>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ED819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Action required</w:t>
            </w:r>
          </w:p>
        </w:tc>
      </w:tr>
      <w:tr w:rsidR="000E7701" w:rsidRPr="000E7701" w14:paraId="1B5B2018" w14:textId="77777777" w:rsidTr="000E7701">
        <w:trPr>
          <w:trHeight w:val="29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6683C52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Trivial risk</w:t>
            </w:r>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302DD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No action required</w:t>
            </w:r>
          </w:p>
        </w:tc>
      </w:tr>
      <w:tr w:rsidR="000E7701" w:rsidRPr="000E7701" w14:paraId="67958AB7" w14:textId="77777777" w:rsidTr="000E7701">
        <w:trPr>
          <w:trHeight w:val="29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0" w:type="dxa"/>
              <w:bottom w:w="80" w:type="dxa"/>
              <w:right w:w="80" w:type="dxa"/>
            </w:tcMar>
            <w:hideMark/>
          </w:tcPr>
          <w:p w14:paraId="11EAF8C9" w14:textId="77777777" w:rsidR="000E7701" w:rsidRPr="000E7701" w:rsidRDefault="000E7701" w:rsidP="000E7701">
            <w:pPr>
              <w:spacing w:after="0" w:line="240" w:lineRule="auto"/>
              <w:ind w:left="720" w:hanging="720"/>
              <w:rPr>
                <w:rFonts w:ascii="Aptos" w:eastAsia="Aptos" w:hAnsi="Aptos" w:cs="Aptos"/>
                <w:b/>
                <w:bC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Tolerable</w:t>
            </w:r>
          </w:p>
          <w:p w14:paraId="7E56F61B" w14:textId="77777777" w:rsidR="000E7701" w:rsidRPr="000E7701" w:rsidRDefault="000E7701" w:rsidP="000E7701">
            <w:pPr>
              <w:spacing w:after="0" w:line="240" w:lineRule="auto"/>
              <w:ind w:left="720" w:hanging="720"/>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Risk</w:t>
            </w:r>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2C67C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No action required but monitor &amp; review</w:t>
            </w:r>
          </w:p>
        </w:tc>
      </w:tr>
      <w:tr w:rsidR="000E7701" w:rsidRPr="000E7701" w14:paraId="35062DD4" w14:textId="77777777" w:rsidTr="000E7701">
        <w:trPr>
          <w:trHeight w:val="29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0" w:type="dxa"/>
              <w:bottom w:w="80" w:type="dxa"/>
              <w:right w:w="80" w:type="dxa"/>
            </w:tcMar>
            <w:hideMark/>
          </w:tcPr>
          <w:p w14:paraId="6EF77761" w14:textId="77777777" w:rsidR="000E7701" w:rsidRPr="000E7701" w:rsidRDefault="000E7701" w:rsidP="000E7701">
            <w:pPr>
              <w:spacing w:after="0" w:line="240" w:lineRule="auto"/>
              <w:ind w:left="720" w:hanging="720"/>
              <w:rPr>
                <w:rFonts w:ascii="Aptos" w:eastAsia="Aptos" w:hAnsi="Aptos" w:cs="Aptos"/>
                <w:b/>
                <w:bC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Moderate</w:t>
            </w:r>
          </w:p>
          <w:p w14:paraId="26ABA978" w14:textId="77777777" w:rsidR="000E7701" w:rsidRPr="000E7701" w:rsidRDefault="000E7701" w:rsidP="000E7701">
            <w:pPr>
              <w:spacing w:after="0" w:line="240" w:lineRule="auto"/>
              <w:ind w:left="720" w:hanging="720"/>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Risk</w:t>
            </w:r>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91235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Efforts should be made to reduce the risk.  Extra measures should be put in place to reduce the risk.</w:t>
            </w:r>
          </w:p>
        </w:tc>
      </w:tr>
      <w:tr w:rsidR="000E7701" w:rsidRPr="000E7701" w14:paraId="50221295" w14:textId="77777777" w:rsidTr="000E7701">
        <w:trPr>
          <w:trHeight w:val="29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EE0000"/>
            <w:tcMar>
              <w:top w:w="80" w:type="dxa"/>
              <w:left w:w="800" w:type="dxa"/>
              <w:bottom w:w="80" w:type="dxa"/>
              <w:right w:w="80" w:type="dxa"/>
            </w:tcMar>
            <w:hideMark/>
          </w:tcPr>
          <w:p w14:paraId="4918FAB4" w14:textId="77777777" w:rsidR="000E7701" w:rsidRPr="000E7701" w:rsidRDefault="000E7701" w:rsidP="000E7701">
            <w:pPr>
              <w:spacing w:after="0" w:line="240" w:lineRule="auto"/>
              <w:ind w:left="720" w:hanging="720"/>
              <w:rPr>
                <w:rFonts w:ascii="Aptos" w:eastAsia="Aptos" w:hAnsi="Aptos" w:cs="Aptos"/>
                <w:b/>
                <w:bC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Substantial</w:t>
            </w:r>
          </w:p>
          <w:p w14:paraId="5E569951" w14:textId="77777777" w:rsidR="000E7701" w:rsidRPr="000E7701" w:rsidRDefault="000E7701" w:rsidP="000E7701">
            <w:pPr>
              <w:spacing w:after="0" w:line="240" w:lineRule="auto"/>
              <w:ind w:left="720" w:hanging="720"/>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Risk</w:t>
            </w:r>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448EA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Shooting should not continue until measures are in place to reduce the risk</w:t>
            </w:r>
          </w:p>
        </w:tc>
      </w:tr>
      <w:tr w:rsidR="000E7701" w:rsidRPr="000E7701" w14:paraId="2680B281" w14:textId="77777777" w:rsidTr="000E7701">
        <w:trPr>
          <w:trHeight w:val="5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EE0000"/>
            <w:tcMar>
              <w:top w:w="80" w:type="dxa"/>
              <w:left w:w="800" w:type="dxa"/>
              <w:bottom w:w="80" w:type="dxa"/>
              <w:right w:w="80" w:type="dxa"/>
            </w:tcMar>
            <w:hideMark/>
          </w:tcPr>
          <w:p w14:paraId="462FBD83" w14:textId="77777777" w:rsidR="000E7701" w:rsidRPr="000E7701" w:rsidRDefault="000E7701" w:rsidP="000E7701">
            <w:pPr>
              <w:spacing w:after="0" w:line="240" w:lineRule="auto"/>
              <w:ind w:left="720" w:hanging="720"/>
              <w:rPr>
                <w:rFonts w:ascii="Aptos" w:eastAsia="Aptos" w:hAnsi="Aptos" w:cs="Aptos"/>
                <w:color w:val="000000"/>
                <w:u w:color="000000"/>
                <w:lang w:eastAsia="en-GB"/>
                <w14:textOutline w14:w="0" w14:cap="flat" w14:cmpd="sng" w14:algn="ctr">
                  <w14:noFill/>
                  <w14:prstDash w14:val="solid"/>
                  <w14:bevel/>
                </w14:textOutline>
                <w14:ligatures w14:val="none"/>
              </w:rPr>
            </w:pPr>
            <w:proofErr w:type="gramStart"/>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Intolerable  Risk</w:t>
            </w:r>
            <w:proofErr w:type="gramEnd"/>
          </w:p>
        </w:tc>
        <w:tc>
          <w:tcPr>
            <w:tcW w:w="111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862D3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Shooting must not take place until the risk has been reduced, if this is not possible then shooting must remain prohibited</w:t>
            </w:r>
          </w:p>
        </w:tc>
      </w:tr>
      <w:tr w:rsidR="000E7701" w:rsidRPr="000E7701" w14:paraId="2F0ACB5F" w14:textId="77777777" w:rsidTr="000E7701">
        <w:tblPrEx>
          <w:jc w:val="left"/>
        </w:tblPrEx>
        <w:trPr>
          <w:trHeight w:val="850"/>
        </w:trPr>
        <w:tc>
          <w:tcPr>
            <w:tcW w:w="5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C673F0" w14:textId="77777777" w:rsidR="000E7701" w:rsidRDefault="000E7701" w:rsidP="000E7701">
            <w:pPr>
              <w:spacing w:line="276" w:lineRule="auto"/>
              <w:rPr>
                <w:rFonts w:ascii="Aptos" w:eastAsia="Aptos" w:hAnsi="Aptos" w:cs="Aptos"/>
                <w:b/>
                <w:bCs/>
                <w:color w:val="000000"/>
                <w:u w:color="000000"/>
                <w:lang w:val="en-US" w:eastAsia="en-GB"/>
                <w14:textOutline w14:w="0" w14:cap="flat" w14:cmpd="sng" w14:algn="ctr">
                  <w14:noFill/>
                  <w14:prstDash w14:val="solid"/>
                  <w14:bevel/>
                </w14:textOutline>
                <w14:ligatures w14:val="none"/>
              </w:rPr>
            </w:pPr>
          </w:p>
          <w:p w14:paraId="13CD0AE6" w14:textId="05EE9D5D" w:rsidR="000E7701" w:rsidRPr="000E7701" w:rsidRDefault="000E7701" w:rsidP="000E7701">
            <w:pPr>
              <w:spacing w:line="276" w:lineRule="auto"/>
              <w:rPr>
                <w:rFonts w:ascii="Aptos" w:eastAsia="Aptos" w:hAnsi="Aptos" w:cs="Aptos"/>
                <w:b/>
                <w:bC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RISK ASSESSMENT FOR ARCHERY</w:t>
            </w:r>
          </w:p>
        </w:tc>
        <w:tc>
          <w:tcPr>
            <w:tcW w:w="6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27C90F" w14:textId="77777777" w:rsidR="000E7701" w:rsidRPr="000E7701" w:rsidRDefault="000E7701" w:rsidP="000E7701">
            <w:pPr>
              <w:spacing w:after="0" w:line="240" w:lineRule="auto"/>
              <w:rPr>
                <w:rFonts w:ascii="Aptos" w:eastAsia="Aptos" w:hAnsi="Aptos" w:cs="Aptos"/>
                <w:b/>
                <w:bC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ASSESSORS</w:t>
            </w:r>
          </w:p>
          <w:p w14:paraId="5D59246E"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Rhona Stevens</w:t>
            </w:r>
          </w:p>
          <w:p w14:paraId="3FD783F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Sally &amp; Allan Balderstone</w:t>
            </w:r>
          </w:p>
        </w:tc>
        <w:tc>
          <w:tcPr>
            <w:tcW w:w="17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EDE202" w14:textId="77777777" w:rsidR="000E7701" w:rsidRPr="000E7701" w:rsidRDefault="000E7701" w:rsidP="000E7701">
            <w:pPr>
              <w:spacing w:after="0" w:line="240" w:lineRule="auto"/>
              <w:rPr>
                <w:rFonts w:ascii="Aptos" w:eastAsia="Aptos" w:hAnsi="Aptos" w:cs="Aptos"/>
                <w:b/>
                <w:bC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Date</w:t>
            </w:r>
          </w:p>
          <w:p w14:paraId="460453A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12 Dec 2025</w:t>
            </w:r>
          </w:p>
        </w:tc>
      </w:tr>
      <w:tr w:rsidR="000E7701" w:rsidRPr="000E7701" w14:paraId="27B38DCB" w14:textId="77777777" w:rsidTr="000E7701">
        <w:tblPrEx>
          <w:jc w:val="left"/>
        </w:tblPrEx>
        <w:trPr>
          <w:trHeight w:val="7850"/>
        </w:trPr>
        <w:tc>
          <w:tcPr>
            <w:tcW w:w="517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28C5D7" w14:textId="77777777" w:rsidR="000E7701" w:rsidRPr="000E7701" w:rsidRDefault="000E7701" w:rsidP="000E7701">
            <w:pPr>
              <w:spacing w:after="0" w:line="240" w:lineRule="auto"/>
              <w:rPr>
                <w:rFonts w:ascii="Aptos" w:eastAsia="Aptos" w:hAnsi="Aptos" w:cs="Aptos"/>
                <w:b/>
                <w:bC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lastRenderedPageBreak/>
              <w:t>Overview of activity/location/equipment</w:t>
            </w:r>
          </w:p>
          <w:p w14:paraId="533AAA2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&amp; conditions assessment</w:t>
            </w:r>
          </w:p>
        </w:tc>
        <w:tc>
          <w:tcPr>
            <w:tcW w:w="6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C9DE32D" w14:textId="50A1DCB0"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Archery takes place at the outdoor archery ground at St Ives Estate, Bingley. There is a 150yd shooting area, a club house, toilet facilities and access to the site by car, including disabled access to facilities.  Shooting can take place year-round during daylight hours and 7 days a week. There is a defined waiting area, shooting line and target line, with up to 8 targets mounted on mobile bosses. The first target line is at 10yds and goes up to a maximum of 100yds with an area of 50yds overshoot giving a total of 150yds of range area. The club has a membership of approximately 150 members who are all qualified to shoot under </w:t>
            </w:r>
            <w:r w:rsidR="000C4230">
              <w:rPr>
                <w:rFonts w:ascii="Aptos" w:eastAsia="Aptos" w:hAnsi="Aptos" w:cs="Aptos"/>
                <w:color w:val="000000"/>
                <w:u w:color="000000"/>
                <w:lang w:val="en-US" w:eastAsia="en-GB"/>
                <w14:textOutline w14:w="0" w14:cap="flat" w14:cmpd="sng" w14:algn="ctr">
                  <w14:noFill/>
                  <w14:prstDash w14:val="solid"/>
                  <w14:bevel/>
                </w14:textOutline>
                <w14:ligatures w14:val="none"/>
              </w:rPr>
              <w:t>A</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rchery GB requirements and have all had full induction &amp; training. The club also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run</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beginner’s courses, this activity is supervised by the club coaches who hold </w:t>
            </w:r>
            <w:r w:rsidR="00AE723D">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Archery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GB coaching awards and </w:t>
            </w:r>
            <w:r w:rsidR="003A710A">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use recommended </w:t>
            </w:r>
            <w:r w:rsidR="00211907">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Archery GB standards for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instructor to participants </w:t>
            </w:r>
            <w:r w:rsidR="00FD67B7">
              <w:rPr>
                <w:rFonts w:ascii="Aptos" w:eastAsia="Aptos" w:hAnsi="Aptos" w:cs="Aptos"/>
                <w:color w:val="000000"/>
                <w:u w:color="000000"/>
                <w:lang w:val="en-US" w:eastAsia="en-GB"/>
                <w14:textOutline w14:w="0" w14:cap="flat" w14:cmpd="sng" w14:algn="ctr">
                  <w14:noFill/>
                  <w14:prstDash w14:val="solid"/>
                  <w14:bevel/>
                </w14:textOutline>
                <w14:ligatures w14:val="none"/>
              </w:rPr>
              <w:t>ratio</w:t>
            </w:r>
            <w:r w:rsidR="00F464AA">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during coaching sessions</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Recurve bows in right- &amp; left-handed versions, arm braces, aluminum arrows &amp; finger tabs are provided by the club.  Novice members can participate in a bow loan scheme, following completion of courses. Members have their own equipment which they are responsible for and must comply with club and </w:t>
            </w:r>
            <w:r w:rsidR="001A4F92">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Archery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GB regulations. The club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allow</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the use of bare bow, recurve bow, long bow and compound bow at the range. Shooting is only permitted to members and participation events run by the club under supervision. No other users are allowed to use the site </w:t>
            </w:r>
            <w:r w:rsidRPr="000E7701">
              <w:rPr>
                <w:rFonts w:ascii="Aptos" w:eastAsia="Aptos" w:hAnsi="Aptos" w:cs="Aptos"/>
                <w:u w:color="000000"/>
                <w:lang w:val="en-US" w:eastAsia="en-GB"/>
                <w14:textOutline w14:w="0" w14:cap="flat" w14:cmpd="sng" w14:algn="ctr">
                  <w14:noFill/>
                  <w14:prstDash w14:val="solid"/>
                  <w14:bevel/>
                </w14:textOutline>
                <w14:ligatures w14:val="none"/>
              </w:rPr>
              <w:t>unless by prior agreement</w:t>
            </w:r>
            <w:r w:rsidRPr="000E7701">
              <w:rPr>
                <w:rFonts w:ascii="Aptos" w:eastAsia="Aptos" w:hAnsi="Aptos" w:cs="Aptos"/>
                <w:color w:val="FD0228"/>
                <w:u w:color="000000"/>
                <w:lang w:val="en-US" w:eastAsia="en-GB"/>
                <w14:textOutline w14:w="0" w14:cap="flat" w14:cmpd="sng" w14:algn="ctr">
                  <w14:noFill/>
                  <w14:prstDash w14:val="solid"/>
                  <w14:bevel/>
                </w14:textOutline>
                <w14:ligatures w14:val="none"/>
              </w:rPr>
              <w:t xml:space="preserve">.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The club has a web site where all our policies can be viewed and information about the club is updated.  </w:t>
            </w: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www.aire-valley-archers.co.uk</w:t>
            </w:r>
          </w:p>
        </w:tc>
        <w:tc>
          <w:tcPr>
            <w:tcW w:w="17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0DC63"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bl>
    <w:p w14:paraId="2E5377B1" w14:textId="77777777" w:rsidR="000E7701" w:rsidRPr="000E7701" w:rsidRDefault="000E7701" w:rsidP="000E7701">
      <w:pPr>
        <w:widowControl w:val="0"/>
        <w:spacing w:line="240" w:lineRule="auto"/>
        <w:rPr>
          <w:rFonts w:ascii="Aptos" w:eastAsia="Aptos" w:hAnsi="Aptos" w:cs="Aptos"/>
          <w:b/>
          <w:bCs/>
          <w:color w:val="000000"/>
          <w:u w:color="000000"/>
          <w:lang w:eastAsia="en-GB"/>
          <w14:textOutline w14:w="0" w14:cap="flat" w14:cmpd="sng" w14:algn="ctr">
            <w14:noFill/>
            <w14:prstDash w14:val="solid"/>
            <w14:bevel/>
          </w14:textOutline>
          <w14:ligatures w14:val="none"/>
        </w:rPr>
      </w:pPr>
    </w:p>
    <w:p w14:paraId="53239E10" w14:textId="77777777" w:rsidR="000E7701" w:rsidRPr="000E7701" w:rsidRDefault="000E7701" w:rsidP="000E7701">
      <w:pPr>
        <w:spacing w:line="276" w:lineRule="auto"/>
        <w:rPr>
          <w:rFonts w:ascii="Aptos" w:eastAsia="Aptos" w:hAnsi="Aptos" w:cs="Aptos"/>
          <w:color w:val="000000"/>
          <w:u w:color="000000"/>
          <w:lang w:eastAsia="en-GB"/>
          <w14:textOutline w14:w="0" w14:cap="flat" w14:cmpd="sng" w14:algn="ctr">
            <w14:noFill/>
            <w14:prstDash w14:val="solid"/>
            <w14:bevel/>
          </w14:textOutline>
          <w14:ligatures w14:val="none"/>
        </w:rPr>
      </w:pPr>
    </w:p>
    <w:tbl>
      <w:tblPr>
        <w:tblW w:w="13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588"/>
        <w:gridCol w:w="1487"/>
        <w:gridCol w:w="1462"/>
        <w:gridCol w:w="4670"/>
        <w:gridCol w:w="2620"/>
        <w:gridCol w:w="2123"/>
      </w:tblGrid>
      <w:tr w:rsidR="000E7701" w:rsidRPr="000E7701" w14:paraId="6E1F5B5C" w14:textId="77777777" w:rsidTr="000E7701">
        <w:trPr>
          <w:trHeight w:val="939"/>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73A0B6" w14:textId="77777777" w:rsidR="000E7701" w:rsidRPr="000E7701" w:rsidRDefault="000E7701" w:rsidP="000E7701">
            <w:pPr>
              <w:spacing w:line="276" w:lineRule="auto"/>
              <w:rPr>
                <w:rFonts w:ascii="Aptos" w:eastAsia="Aptos" w:hAnsi="Aptos" w:cs="Aptos"/>
                <w:b/>
                <w:bC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lastRenderedPageBreak/>
              <w:t>Generic or Specific assessment</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911E1"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F9B36"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2427B"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D36B0"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7B4C9"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6DBDB2CD" w14:textId="77777777" w:rsidTr="000E7701">
        <w:trPr>
          <w:trHeight w:val="57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00B82E"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Serial</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A69BF1"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Hazard[s] identified</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B9679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Persons affected</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C7A2B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Existing controls</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B9E2F4"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Additional controls</w:t>
            </w: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44856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b/>
                <w:bCs/>
                <w:color w:val="000000"/>
                <w:u w:color="000000"/>
                <w:lang w:val="en-US" w:eastAsia="en-GB"/>
                <w14:textOutline w14:w="0" w14:cap="flat" w14:cmpd="sng" w14:algn="ctr">
                  <w14:noFill/>
                  <w14:prstDash w14:val="solid"/>
                  <w14:bevel/>
                </w14:textOutline>
                <w14:ligatures w14:val="none"/>
              </w:rPr>
              <w:t>Actions</w:t>
            </w:r>
          </w:p>
        </w:tc>
      </w:tr>
      <w:tr w:rsidR="000E7701" w:rsidRPr="000E7701" w14:paraId="42B7163F" w14:textId="77777777" w:rsidTr="000E7701">
        <w:trPr>
          <w:trHeight w:val="16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81572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1.</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F8AC8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Induction/ safety brief</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FEEC6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75C07BA4"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543A50" w14:textId="31BC6988"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All members are given safety information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on</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joining the club. New members are given written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instruction</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at</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induction. All safety guidance and written protocols are available in the club house and can be found on </w:t>
            </w:r>
            <w:r w:rsidR="00576FCA">
              <w:rPr>
                <w:rFonts w:ascii="Aptos" w:eastAsia="Aptos" w:hAnsi="Aptos" w:cs="Aptos"/>
                <w:color w:val="000000"/>
                <w:u w:color="000000"/>
                <w:lang w:val="en-US" w:eastAsia="en-GB"/>
                <w14:textOutline w14:w="0" w14:cap="flat" w14:cmpd="sng" w14:algn="ctr">
                  <w14:noFill/>
                  <w14:prstDash w14:val="solid"/>
                  <w14:bevel/>
                </w14:textOutline>
                <w14:ligatures w14:val="none"/>
              </w:rPr>
              <w:t>A</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rchery GB web site.</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85FF8E" w14:textId="77777777" w:rsidR="000E7701"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Code of conduct on display in club house</w:t>
            </w:r>
          </w:p>
          <w:p w14:paraId="5E4DF317" w14:textId="19D20F7A" w:rsidR="000E42C4" w:rsidRPr="000E7701" w:rsidRDefault="000E42C4"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Members are encouraged to </w:t>
            </w:r>
            <w:r w:rsidR="007D7D03">
              <w:rPr>
                <w:rFonts w:ascii="Aptos" w:eastAsia="Aptos" w:hAnsi="Aptos" w:cs="Aptos"/>
                <w:color w:val="000000"/>
                <w:u w:color="000000"/>
                <w:lang w:val="en-US" w:eastAsia="en-GB"/>
                <w14:textOutline w14:w="0" w14:cap="flat" w14:cmpd="sng" w14:algn="ctr">
                  <w14:noFill/>
                  <w14:prstDash w14:val="solid"/>
                  <w14:bevel/>
                </w14:textOutline>
                <w14:ligatures w14:val="none"/>
              </w:rPr>
              <w:t>carry mobile phones for use in the event of an emergency</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F73A613"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645ECF80" w14:textId="77777777" w:rsidTr="000E7701">
        <w:trPr>
          <w:trHeight w:val="30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DD45B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2.</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C8DE6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Slips, trips, falls &amp; personal injury</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096D4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74B26F1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5DDDC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Where possible any obstacles or hazards should be removed. On joining the club &amp; at the commencement of courses &amp; club sessions all participants are advised about the risks of the activity &amp; must adhere to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the strict</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guidelines.  During shooting sessions and whilst moving about the range participants and visitors should be mindful of raised areas and uneven surfaces particularly around the shooting line</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126D05" w14:textId="6127B086"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Review the area before commencement of activity to ensure any hazards are removed </w:t>
            </w:r>
            <w:r w:rsidR="00576FCA">
              <w:rPr>
                <w:rFonts w:ascii="Aptos" w:eastAsia="Aptos" w:hAnsi="Aptos" w:cs="Aptos"/>
                <w:color w:val="000000"/>
                <w:u w:color="000000"/>
                <w:lang w:val="en-US" w:eastAsia="en-GB"/>
                <w14:textOutline w14:w="0" w14:cap="flat" w14:cmpd="sng" w14:algn="ctr">
                  <w14:noFill/>
                  <w14:prstDash w14:val="solid"/>
                  <w14:bevel/>
                </w14:textOutline>
                <w14:ligatures w14:val="none"/>
              </w:rPr>
              <w:t>i</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f observed </w:t>
            </w:r>
          </w:p>
        </w:tc>
        <w:tc>
          <w:tcPr>
            <w:tcW w:w="212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hideMark/>
          </w:tcPr>
          <w:p w14:paraId="35ED1C2E"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Consider painting or edging the raised shooting areas to ensure trip hazard is reduced</w:t>
            </w:r>
          </w:p>
        </w:tc>
      </w:tr>
      <w:tr w:rsidR="000E7701" w:rsidRPr="000E7701" w14:paraId="30215218" w14:textId="77777777" w:rsidTr="000E7701">
        <w:trPr>
          <w:trHeight w:val="673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4B439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3.</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66C7C0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Young persons, vulnerable adults and disabled</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DFDF2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3980D2AE"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1F2C3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All young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persons</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and vulnerable adults are given full induction and </w:t>
            </w:r>
            <w:r w:rsidRPr="000E7701">
              <w:rPr>
                <w:rFonts w:ascii="Aptos" w:eastAsia="Aptos" w:hAnsi="Aptos" w:cs="Aptos"/>
                <w:u w:color="000000"/>
                <w:lang w:val="en-US" w:eastAsia="en-GB"/>
                <w14:textOutline w14:w="0" w14:cap="flat" w14:cmpd="sng" w14:algn="ctr">
                  <w14:noFill/>
                  <w14:prstDash w14:val="solid"/>
                  <w14:bevel/>
                </w14:textOutline>
                <w14:ligatures w14:val="none"/>
              </w:rPr>
              <w:t xml:space="preserve">safety information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at induction.</w:t>
            </w:r>
          </w:p>
          <w:p w14:paraId="2CEEF22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Young archers have designated coaches and allocated range time.</w:t>
            </w:r>
          </w:p>
          <w:p w14:paraId="65CC64E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No person will be allowed to participate unless they can demonstrate that they have fully understood the safety briefing and activity rules.</w:t>
            </w:r>
          </w:p>
          <w:p w14:paraId="6D49097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Young archers require a consent form signed by a parent or guardian and have a responsible adult present with them at the range.</w:t>
            </w:r>
          </w:p>
          <w:p w14:paraId="25FC7EC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The minimum age for this activity is 8 years old &amp; would require an assessment of competence prior to starting the course and becoming a member of the club, as do all members.</w:t>
            </w:r>
          </w:p>
          <w:p w14:paraId="629992C1"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The club has designated safeguarding officers, who have undergone required training in line with Archery GB requirements and a safeguarding policy which is available in the club house </w:t>
            </w:r>
            <w:r w:rsidRPr="000E7701">
              <w:rPr>
                <w:rFonts w:ascii="Aptos" w:eastAsia="Aptos" w:hAnsi="Aptos" w:cs="Aptos"/>
                <w:u w:color="000000"/>
                <w:lang w:val="en-US" w:eastAsia="en-GB"/>
                <w14:textOutline w14:w="0" w14:cap="flat" w14:cmpd="sng" w14:algn="ctr">
                  <w14:noFill/>
                  <w14:prstDash w14:val="solid"/>
                  <w14:bevel/>
                </w14:textOutline>
                <w14:ligatures w14:val="none"/>
              </w:rPr>
              <w:t>and</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on our website.</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9FE1D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 young archers &amp; vulnerable or disabled members should be reminded of the club rules at frequent intervals to ensure compliance.</w:t>
            </w:r>
          </w:p>
          <w:p w14:paraId="68A8966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Disabled access is available at the range.</w:t>
            </w:r>
          </w:p>
          <w:p w14:paraId="269ED35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Ramps are available to shooting stands and access is level to the club house and toilet facilities. Disabled parking bays are available near to the club house</w:t>
            </w:r>
          </w:p>
        </w:tc>
        <w:tc>
          <w:tcPr>
            <w:tcW w:w="212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hideMark/>
          </w:tcPr>
          <w:p w14:paraId="361DCBD4"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disabled access could be improved, particularly on the range, this should be considered </w:t>
            </w:r>
          </w:p>
        </w:tc>
      </w:tr>
      <w:tr w:rsidR="000E7701" w:rsidRPr="000E7701" w14:paraId="016879E9" w14:textId="77777777" w:rsidTr="000E7701">
        <w:trPr>
          <w:trHeight w:val="337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57208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4</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87FBF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Injury, problems with health and/or fitness</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DAF90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7890F6A1"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52846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Archery can be a physically demanding activity.</w:t>
            </w:r>
          </w:p>
          <w:p w14:paraId="34AD943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 participants should be fit enough to undertake the activity within their personal limits.</w:t>
            </w:r>
          </w:p>
          <w:p w14:paraId="021C027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are advised to seek professional assistance if in doubt about the fitness level required for the activity.</w:t>
            </w:r>
          </w:p>
          <w:p w14:paraId="0798163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with current injuries or undergoing medical treatment that may negatively affect them are discouraged from participating</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999E5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Personal responsibility</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505C565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1FDDAE4F" w14:textId="77777777" w:rsidTr="00C36ADB">
        <w:trPr>
          <w:trHeight w:val="903"/>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19854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5.</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1A15D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First Aid &amp; medical requirements</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9C578F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47BD99D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3BEF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The club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have</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several first aid trained members in attendance on club days and on courses.</w:t>
            </w:r>
          </w:p>
          <w:p w14:paraId="2381AA1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 first aid kit is available in the club house.</w:t>
            </w:r>
          </w:p>
          <w:p w14:paraId="40676CE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An accident reporting book is also located in the club house.</w:t>
            </w:r>
          </w:p>
          <w:p w14:paraId="5AC9C25E" w14:textId="77777777" w:rsidR="000E7701" w:rsidRPr="000E7701"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p>
          <w:p w14:paraId="093271EF" w14:textId="7214BC5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Participants with additional medical needs, such as inhalers, medication and conditions that require assistance should make themselves known to club members when shooting, so that measures may be taken should the need arise. Personal medication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is however</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the responsibility of the member. </w:t>
            </w:r>
            <w:r w:rsidR="00314D6C">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Members who have identified </w:t>
            </w:r>
            <w:r w:rsidR="001A3A08">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health problems are encouraged to take </w:t>
            </w:r>
            <w:r w:rsidR="001A3A08">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appropriate steps to safeguard both themselves &amp;</w:t>
            </w:r>
            <w:r w:rsidR="00C36ADB">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fellow </w:t>
            </w:r>
            <w:r w:rsidR="001A3A08">
              <w:rPr>
                <w:rFonts w:ascii="Aptos" w:eastAsia="Aptos" w:hAnsi="Aptos" w:cs="Aptos"/>
                <w:color w:val="000000"/>
                <w:u w:color="000000"/>
                <w:lang w:val="en-US" w:eastAsia="en-GB"/>
                <w14:textOutline w14:w="0" w14:cap="flat" w14:cmpd="sng" w14:algn="ctr">
                  <w14:noFill/>
                  <w14:prstDash w14:val="solid"/>
                  <w14:bevel/>
                </w14:textOutline>
                <w14:ligatures w14:val="none"/>
              </w:rPr>
              <w:t>archers</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992D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It may be impractical to carry personal medication during the activity, but members should have any medication that maybe required urgently accessible.</w:t>
            </w:r>
          </w:p>
          <w:p w14:paraId="749465ED" w14:textId="3ABBE3C4" w:rsidR="000E7701" w:rsidRPr="000E7701" w:rsidRDefault="00346A07"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Pr>
                <w:rFonts w:ascii="Aptos" w:eastAsia="Aptos" w:hAnsi="Aptos" w:cs="Aptos"/>
                <w:color w:val="000000"/>
                <w:u w:color="000000"/>
                <w:lang w:eastAsia="en-GB"/>
                <w14:textOutline w14:w="0" w14:cap="flat" w14:cmpd="sng" w14:algn="ctr">
                  <w14:noFill/>
                  <w14:prstDash w14:val="solid"/>
                  <w14:bevel/>
                </w14:textOutline>
                <w14:ligatures w14:val="none"/>
              </w:rPr>
              <w:t xml:space="preserve">All members are encouraged to carry a </w:t>
            </w:r>
            <w:proofErr w:type="gramStart"/>
            <w:r>
              <w:rPr>
                <w:rFonts w:ascii="Aptos" w:eastAsia="Aptos" w:hAnsi="Aptos" w:cs="Aptos"/>
                <w:color w:val="000000"/>
                <w:u w:color="000000"/>
                <w:lang w:eastAsia="en-GB"/>
                <w14:textOutline w14:w="0" w14:cap="flat" w14:cmpd="sng" w14:algn="ctr">
                  <w14:noFill/>
                  <w14:prstDash w14:val="solid"/>
                  <w14:bevel/>
                </w14:textOutline>
                <w14:ligatures w14:val="none"/>
              </w:rPr>
              <w:t>mobile phones</w:t>
            </w:r>
            <w:proofErr w:type="gramEnd"/>
            <w:r>
              <w:rPr>
                <w:rFonts w:ascii="Aptos" w:eastAsia="Aptos" w:hAnsi="Aptos" w:cs="Aptos"/>
                <w:color w:val="000000"/>
                <w:u w:color="000000"/>
                <w:lang w:eastAsia="en-GB"/>
                <w14:textOutline w14:w="0" w14:cap="flat" w14:cmpd="sng" w14:algn="ctr">
                  <w14:noFill/>
                  <w14:prstDash w14:val="solid"/>
                  <w14:bevel/>
                </w14:textOutline>
                <w14:ligatures w14:val="none"/>
              </w:rPr>
              <w:t xml:space="preserve"> for use in the event of an emergency</w:t>
            </w:r>
          </w:p>
        </w:tc>
        <w:tc>
          <w:tcPr>
            <w:tcW w:w="212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hideMark/>
          </w:tcPr>
          <w:p w14:paraId="7C172B1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Due to the age/health dynamic of club members consideration to install a defibrillator at the club</w:t>
            </w:r>
          </w:p>
        </w:tc>
      </w:tr>
      <w:tr w:rsidR="000E7701" w:rsidRPr="000E7701" w14:paraId="6AE3E6BF" w14:textId="77777777" w:rsidTr="000E7701">
        <w:trPr>
          <w:trHeight w:val="141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74DE2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6.</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C7B1C4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Fire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F91D7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24EC759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67D20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The site is a no smoking zone.</w:t>
            </w:r>
          </w:p>
          <w:p w14:paraId="0FF1753F" w14:textId="77777777" w:rsidR="000E7701" w:rsidRPr="000E7701"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 the event of fire contact the emergency services by calling 999</w:t>
            </w:r>
          </w:p>
          <w:p w14:paraId="3D2B9A6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Gas cylinders are on site</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D00557" w14:textId="36F15F08"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In the event of a fire participants should assemble next to the </w:t>
            </w:r>
            <w:r w:rsidR="005D4508">
              <w:rPr>
                <w:rFonts w:ascii="Aptos" w:eastAsia="Aptos" w:hAnsi="Aptos" w:cs="Aptos"/>
                <w:color w:val="000000"/>
                <w:u w:color="000000"/>
                <w:lang w:val="en-US" w:eastAsia="en-GB"/>
                <w14:textOutline w14:w="0" w14:cap="flat" w14:cmpd="sng" w14:algn="ctr">
                  <w14:noFill/>
                  <w14:prstDash w14:val="solid"/>
                  <w14:bevel/>
                </w14:textOutline>
                <w14:ligatures w14:val="none"/>
              </w:rPr>
              <w:t>fence at the top of the safety area by the fire assembly point</w:t>
            </w:r>
          </w:p>
        </w:tc>
        <w:tc>
          <w:tcPr>
            <w:tcW w:w="212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hideMark/>
          </w:tcPr>
          <w:p w14:paraId="6369A7DB" w14:textId="180AC2E1" w:rsidR="000E7701" w:rsidRPr="000E7701"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p>
          <w:p w14:paraId="675960D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Appropriate signage for gas cylinders to be in place</w:t>
            </w:r>
          </w:p>
        </w:tc>
      </w:tr>
      <w:tr w:rsidR="000E7701" w:rsidRPr="000E7701" w14:paraId="14CDC973" w14:textId="77777777" w:rsidTr="000E7701">
        <w:trPr>
          <w:trHeight w:val="253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182FC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7.</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ED27C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 and public entering the range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1BD244"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155E2D9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076D6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 members and visitors to the site must sign in.</w:t>
            </w:r>
          </w:p>
          <w:p w14:paraId="0CFD75D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Ensure that the gate is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closed at all times</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and monitored during sessions.</w:t>
            </w:r>
          </w:p>
          <w:p w14:paraId="729F90E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On leaving the site the warning flags must be placed across the entrance to prevent stray horses entering the range. All doors, gates and locks must be secured when leaving.</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0615C" w14:textId="77777777" w:rsidR="000E7701" w:rsidRDefault="004F5474"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Caution archery notices in place</w:t>
            </w:r>
            <w:r w:rsidR="0034691D">
              <w:rPr>
                <w:rFonts w:ascii="Times New Roman" w:eastAsia="Arial Unicode MS" w:hAnsi="Times New Roman" w:cs="Times New Roman"/>
                <w:kern w:val="0"/>
                <w:lang w:val="en-US"/>
                <w14:ligatures w14:val="none"/>
              </w:rPr>
              <w:t xml:space="preserve"> on range </w:t>
            </w:r>
          </w:p>
          <w:p w14:paraId="6E85C94C" w14:textId="49592336" w:rsidR="0034691D" w:rsidRPr="000E7701" w:rsidRDefault="0034691D"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During shooting field captain to alert other archers</w:t>
            </w:r>
            <w:r w:rsidR="006D21C2">
              <w:rPr>
                <w:rFonts w:ascii="Times New Roman" w:eastAsia="Arial Unicode MS" w:hAnsi="Times New Roman" w:cs="Times New Roman"/>
                <w:kern w:val="0"/>
                <w:lang w:val="en-US"/>
                <w14:ligatures w14:val="none"/>
              </w:rPr>
              <w:t xml:space="preserve"> of any danger and shout “Fast</w:t>
            </w:r>
            <w:r w:rsidR="007A5F2B">
              <w:rPr>
                <w:rFonts w:ascii="Times New Roman" w:eastAsia="Arial Unicode MS" w:hAnsi="Times New Roman" w:cs="Times New Roman"/>
                <w:kern w:val="0"/>
                <w:lang w:val="en-US"/>
                <w14:ligatures w14:val="none"/>
              </w:rPr>
              <w:t xml:space="preserve">” </w:t>
            </w:r>
            <w:r w:rsidR="006D21C2">
              <w:rPr>
                <w:rFonts w:ascii="Times New Roman" w:eastAsia="Arial Unicode MS" w:hAnsi="Times New Roman" w:cs="Times New Roman"/>
                <w:kern w:val="0"/>
                <w:lang w:val="en-US"/>
                <w14:ligatures w14:val="none"/>
              </w:rPr>
              <w:t>immediately</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1D88666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3967B053" w14:textId="77777777" w:rsidTr="000E7701">
        <w:trPr>
          <w:trHeight w:val="30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B60B8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8.</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E62B11"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Injury due to ground and/or weather conditions</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00EF4E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68D637EE"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2C828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 participants are to wear suitable supportive footwear for use outdoors and on uneven surfaces.</w:t>
            </w:r>
          </w:p>
          <w:p w14:paraId="2F98191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The range should be checked prior to use and constantly assessed during use for changing conditions.</w:t>
            </w:r>
          </w:p>
          <w:p w14:paraId="790722B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Activities may go ahead in most conditions, but rain, wind &amp; moisture can adversely affect performance and safety. Extra care should be taken during inclement weather.</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CB38B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 dynamic assessment is made before shooting.</w:t>
            </w:r>
          </w:p>
          <w:p w14:paraId="0C4ACE5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The activity will not commence in storms. The activity will be stopped if necessary.</w:t>
            </w:r>
          </w:p>
          <w:p w14:paraId="2CD9E87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Lightening &amp; F8 winds will stop all activity</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3EB824C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766F027C" w14:textId="77777777" w:rsidTr="000E7701">
        <w:trPr>
          <w:trHeight w:val="16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E4254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9.</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783AA4"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Injury from inadequate personal clothing and/or footwear</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F6E717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0B04559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054A73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Close-toed footwear is required for archery.</w:t>
            </w:r>
          </w:p>
          <w:p w14:paraId="0AA00AF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Long sleeves are required in the absence of an arm guard.</w:t>
            </w:r>
          </w:p>
          <w:p w14:paraId="4D32153E" w14:textId="77777777" w:rsidR="000E7701"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Long trousers are desirable but not essential</w:t>
            </w:r>
          </w:p>
          <w:p w14:paraId="38D1E76C" w14:textId="77777777" w:rsidR="00196617" w:rsidRPr="000E7701" w:rsidRDefault="00196617"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7E277"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2EA7CCF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77716DE5" w14:textId="77777777" w:rsidTr="000E7701">
        <w:trPr>
          <w:trHeight w:val="617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BF385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10.</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E0839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Injury from static and mobile equipment.</w:t>
            </w:r>
          </w:p>
          <w:p w14:paraId="6D245373"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Manual handling</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A253B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5F71A35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931120"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Archery shooting should be carried out only within participants own capability, </w:t>
            </w:r>
          </w:p>
          <w:p w14:paraId="1604C30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All equipment is to be inspected and maintained prior to use, this includes members personal kit as well as club equipment.</w:t>
            </w:r>
          </w:p>
          <w:p w14:paraId="4FBACB8B" w14:textId="623E54A4"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Range must be laid out as per </w:t>
            </w:r>
            <w:r w:rsidR="00E67421">
              <w:rPr>
                <w:rFonts w:ascii="Aptos" w:eastAsia="Aptos" w:hAnsi="Aptos" w:cs="Aptos"/>
                <w:color w:val="000000"/>
                <w:u w:color="000000"/>
                <w:lang w:val="en-US" w:eastAsia="en-GB"/>
                <w14:textOutline w14:w="0" w14:cap="flat" w14:cmpd="sng" w14:algn="ctr">
                  <w14:noFill/>
                  <w14:prstDash w14:val="solid"/>
                  <w14:bevel/>
                </w14:textOutline>
                <w14:ligatures w14:val="none"/>
              </w:rPr>
              <w:t>A</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rchery</w:t>
            </w:r>
            <w:r w:rsidR="00E6742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GB</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standards.</w:t>
            </w:r>
          </w:p>
          <w:p w14:paraId="4C1F71D5" w14:textId="1944E7C0"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Arrow retrieval should comply with </w:t>
            </w:r>
            <w:r w:rsidR="00E67421">
              <w:rPr>
                <w:rFonts w:ascii="Aptos" w:eastAsia="Aptos" w:hAnsi="Aptos" w:cs="Aptos"/>
                <w:color w:val="000000"/>
                <w:u w:color="000000"/>
                <w:lang w:val="en-US" w:eastAsia="en-GB"/>
                <w14:textOutline w14:w="0" w14:cap="flat" w14:cmpd="sng" w14:algn="ctr">
                  <w14:noFill/>
                  <w14:prstDash w14:val="solid"/>
                  <w14:bevel/>
                </w14:textOutline>
                <w14:ligatures w14:val="none"/>
              </w:rPr>
              <w:t>A</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rchery GB standards.</w:t>
            </w:r>
          </w:p>
          <w:p w14:paraId="6D5EC62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Bosses are mounted on wheels for ease of movement, but personal capability should be considered when moving &amp; assistance obtained to reduce risk of injury.</w:t>
            </w:r>
          </w:p>
          <w:p w14:paraId="67E4B4D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Ground maintenance equipment &amp; machinery should only be used by designated members and maintained to correct safety standards.  Issues with any equipment should be reported to the club committee &amp; equipment taken out of use should it be deficient.</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FA5A85" w14:textId="7C05AA71"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Current range limitations are in place to ensure safety for participants and the public on land immediately adjacent to the site</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this</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is ongoing and under review by the club after a range assessment carried out by </w:t>
            </w:r>
            <w:r w:rsidR="00DD2505">
              <w:rPr>
                <w:rFonts w:ascii="Aptos" w:eastAsia="Aptos" w:hAnsi="Aptos" w:cs="Aptos"/>
                <w:color w:val="000000"/>
                <w:u w:color="000000"/>
                <w:lang w:val="en-US" w:eastAsia="en-GB"/>
                <w14:textOutline w14:w="0" w14:cap="flat" w14:cmpd="sng" w14:algn="ctr">
                  <w14:noFill/>
                  <w14:prstDash w14:val="solid"/>
                  <w14:bevel/>
                </w14:textOutline>
                <w14:ligatures w14:val="none"/>
              </w:rPr>
              <w:t>A</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rchery GB in April 2024, see range assessment document for details</w:t>
            </w:r>
          </w:p>
        </w:tc>
        <w:tc>
          <w:tcPr>
            <w:tcW w:w="212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hideMark/>
          </w:tcPr>
          <w:p w14:paraId="5E6F85E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Commitment to comply with recommendations of report and to return all range to full use by improvements to safety along boundaries</w:t>
            </w:r>
          </w:p>
        </w:tc>
      </w:tr>
      <w:tr w:rsidR="000E7701" w:rsidRPr="000E7701" w14:paraId="29AD4D0E" w14:textId="77777777" w:rsidTr="000E7701">
        <w:trPr>
          <w:trHeight w:val="16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91EF1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11.</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8F0E5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Personal protective equipment [PPE]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26F60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1AB9482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10EECE" w14:textId="3DDEA30F"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Ensure all </w:t>
            </w:r>
            <w:r w:rsidR="001529B0">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club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PPE equipment is clean &amp; fit for purpose during pre-usage checks, ensure equipment is available for right- &amp; left-handed participants and conforms to safety regulations</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A6465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Club equipment is maintained by the club maintenance officer. </w:t>
            </w:r>
          </w:p>
          <w:p w14:paraId="32E5CBA7" w14:textId="22C712BB" w:rsidR="0046021C" w:rsidRPr="00F92582" w:rsidRDefault="000E7701" w:rsidP="000E7701">
            <w:pPr>
              <w:spacing w:after="0" w:line="240" w:lineRule="auto"/>
              <w:rPr>
                <w:rFonts w:ascii="Aptos" w:eastAsia="Aptos" w:hAnsi="Aptos" w:cs="Aptos"/>
                <w:color w:val="000000"/>
                <w:u w:color="000000"/>
                <w:lang w:val="en-US"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Personal equipment is the responsibility of members</w:t>
            </w:r>
            <w:r w:rsidR="0046021C">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34C2A12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42E3F257" w14:textId="77777777" w:rsidTr="000E7701">
        <w:trPr>
          <w:trHeight w:val="225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71DD8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12.</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4CCD9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Injury to head, face &amp; eyes</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78581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47D8980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4D934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Members &amp; coaches must demonstrate and supervise the activity as per Archery GB standards to ensure correct use of equipment and range procedure is followed. </w:t>
            </w:r>
          </w:p>
          <w:p w14:paraId="4A179D8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All equipment, including arm braces must meet the current industry standards for their intended use </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03074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Club members are responsible for the correct maintenance of their personal equipment in line with club policy</w:t>
            </w: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1A3A1FD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433722B2" w14:textId="77777777" w:rsidTr="000E7701">
        <w:trPr>
          <w:trHeight w:val="141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D4C3C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13.</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6790C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Effect on equipment due to storage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29A97C"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4F57E4A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EC603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Equipment should be stored in a cool dry environment. Club equipment must be locked in the secure room of the club house when not in use. Designated club officials only have access to this room.</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5087B"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19934E7F"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15591A1A" w14:textId="77777777" w:rsidTr="000E7701">
        <w:trPr>
          <w:trHeight w:val="1765"/>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3AE83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14.</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EB993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Vehicles and movement around site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61A9E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49BFAB01"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102618"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Vehicles can be brought onto the club site via the lane from the park through road.  The gate must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remain </w:t>
            </w:r>
            <w:r w:rsidRPr="000E7701">
              <w:rPr>
                <w:rFonts w:ascii="Aptos" w:eastAsia="Aptos" w:hAnsi="Aptos" w:cs="Aptos"/>
                <w:u w:color="000000"/>
                <w:lang w:val="en-US" w:eastAsia="en-GB"/>
                <w14:textOutline w14:w="0" w14:cap="flat" w14:cmpd="sng" w14:algn="ctr">
                  <w14:noFill/>
                  <w14:prstDash w14:val="solid"/>
                  <w14:bevel/>
                </w14:textOutline>
                <w14:ligatures w14:val="none"/>
              </w:rPr>
              <w:t>closed at all times</w:t>
            </w:r>
            <w:proofErr w:type="gramEnd"/>
            <w:r w:rsidRPr="000E7701">
              <w:rPr>
                <w:rFonts w:ascii="Aptos" w:eastAsia="Aptos" w:hAnsi="Aptos" w:cs="Aptos"/>
                <w:u w:color="000000"/>
                <w:lang w:val="en-US" w:eastAsia="en-GB"/>
                <w14:textOutline w14:w="0" w14:cap="flat" w14:cmpd="sng" w14:algn="ctr">
                  <w14:noFill/>
                  <w14:prstDash w14:val="solid"/>
                  <w14:bevel/>
                </w14:textOutline>
                <w14:ligatures w14:val="none"/>
              </w:rPr>
              <w:t xml:space="preserve"> and locked when the range is not in use</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A rope/flag is also in place to ensure animals cannot access the range from the equestrian Centre located next door. This must be in place when leaving the site.</w:t>
            </w:r>
          </w:p>
          <w:p w14:paraId="5B9253AA" w14:textId="6CF8806D"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Parking is to the left of the club house and behind the safety line only, disabled car parking is available in front of the club house.  Care should be taken when parking </w:t>
            </w:r>
            <w:r w:rsidR="00F92582">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and </w:t>
            </w: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driving around the site</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07EA5"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03274A4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1A0A3CDD" w14:textId="77777777" w:rsidTr="000E7701">
        <w:trPr>
          <w:trHeight w:val="113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4B138B"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lastRenderedPageBreak/>
              <w:t>15.</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397989"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Alcohol &amp; drug misuse</w:t>
            </w: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CF865E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members/</w:t>
            </w:r>
          </w:p>
          <w:p w14:paraId="3069D5F6"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participants &amp; visitors</w:t>
            </w: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421B0D"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Any member is particularly at risk when exposed to alcohol and/or drug misuse.</w:t>
            </w:r>
          </w:p>
          <w:p w14:paraId="6E14B602"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The club </w:t>
            </w:r>
            <w:proofErr w:type="gramStart"/>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operate</w:t>
            </w:r>
            <w:proofErr w:type="gramEnd"/>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 xml:space="preserve"> a zero tolerance to these substances. </w:t>
            </w: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76755"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hideMark/>
          </w:tcPr>
          <w:p w14:paraId="6A64046A"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w:t>
            </w:r>
          </w:p>
        </w:tc>
      </w:tr>
      <w:tr w:rsidR="000E7701" w:rsidRPr="000E7701" w14:paraId="62F83DA5" w14:textId="77777777" w:rsidTr="000E7701">
        <w:trPr>
          <w:trHeight w:val="2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DA269"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C4B7F"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90732"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614FB"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FB8ED"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62A79"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0F3FE7AB" w14:textId="77777777" w:rsidTr="000E7701">
        <w:trPr>
          <w:trHeight w:val="2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1CD0A"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3DA45"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9302E"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A2783"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A750E"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950DC"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76F55FF8" w14:textId="77777777" w:rsidTr="000E7701">
        <w:trPr>
          <w:trHeight w:val="2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7535B"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5816F"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33BB8"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6C4C0"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701D3"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DA9BD"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0B2ECB89" w14:textId="77777777" w:rsidTr="000E7701">
        <w:trPr>
          <w:trHeight w:val="290"/>
        </w:trPr>
        <w:tc>
          <w:tcPr>
            <w:tcW w:w="1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FA2A8"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FE0B8"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14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CDCF1"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4EB2F"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F37A0"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5CEE4"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bl>
    <w:p w14:paraId="1D42FDEB" w14:textId="77777777" w:rsidR="000E7701" w:rsidRPr="000E7701" w:rsidRDefault="000E7701" w:rsidP="000E7701">
      <w:pPr>
        <w:widowControl w:val="0"/>
        <w:spacing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p>
    <w:p w14:paraId="2E13EE39" w14:textId="77777777" w:rsidR="000E7701" w:rsidRPr="000E7701" w:rsidRDefault="000E7701" w:rsidP="000E7701">
      <w:pPr>
        <w:spacing w:line="276" w:lineRule="auto"/>
        <w:rPr>
          <w:rFonts w:ascii="Aptos" w:eastAsia="Aptos" w:hAnsi="Aptos" w:cs="Aptos"/>
          <w:color w:val="000000"/>
          <w:u w:color="000000"/>
          <w:lang w:eastAsia="en-GB"/>
          <w14:textOutline w14:w="0" w14:cap="flat" w14:cmpd="sng" w14:algn="ctr">
            <w14:noFill/>
            <w14:prstDash w14:val="solid"/>
            <w14:bevel/>
          </w14:textOutline>
          <w14:ligatures w14:val="none"/>
        </w:rPr>
      </w:pPr>
    </w:p>
    <w:tbl>
      <w:tblPr>
        <w:tblW w:w="13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981"/>
        <w:gridCol w:w="7321"/>
        <w:gridCol w:w="4648"/>
      </w:tblGrid>
      <w:tr w:rsidR="000E7701" w:rsidRPr="000E7701" w14:paraId="1588B3BF" w14:textId="77777777" w:rsidTr="000E7701">
        <w:trPr>
          <w:trHeight w:val="29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A6CFFB" w14:textId="77777777" w:rsidR="000E7701" w:rsidRPr="000E7701" w:rsidRDefault="000E7701" w:rsidP="000E7701">
            <w:pPr>
              <w:spacing w:line="276"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Date of review</w:t>
            </w: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85B0C5"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Serial amended/action required</w:t>
            </w: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DB2E37" w14:textId="77777777" w:rsidR="000E7701" w:rsidRPr="000E7701" w:rsidRDefault="000E7701" w:rsidP="000E7701">
            <w:pPr>
              <w:spacing w:after="0" w:line="240" w:lineRule="auto"/>
              <w:rPr>
                <w:rFonts w:ascii="Aptos" w:eastAsia="Aptos" w:hAnsi="Aptos" w:cs="Aptos"/>
                <w:color w:val="000000"/>
                <w:u w:color="000000"/>
                <w:lang w:eastAsia="en-GB"/>
                <w14:textOutline w14:w="0" w14:cap="flat" w14:cmpd="sng" w14:algn="ctr">
                  <w14:noFill/>
                  <w14:prstDash w14:val="solid"/>
                  <w14:bevel/>
                </w14:textOutline>
                <w14:ligatures w14:val="none"/>
              </w:rPr>
            </w:pPr>
            <w:r w:rsidRPr="000E7701">
              <w:rPr>
                <w:rFonts w:ascii="Aptos" w:eastAsia="Aptos" w:hAnsi="Aptos" w:cs="Aptos"/>
                <w:color w:val="000000"/>
                <w:u w:color="000000"/>
                <w:lang w:val="en-US" w:eastAsia="en-GB"/>
                <w14:textOutline w14:w="0" w14:cap="flat" w14:cmpd="sng" w14:algn="ctr">
                  <w14:noFill/>
                  <w14:prstDash w14:val="solid"/>
                  <w14:bevel/>
                </w14:textOutline>
                <w14:ligatures w14:val="none"/>
              </w:rPr>
              <w:t>Reviewed by</w:t>
            </w:r>
          </w:p>
        </w:tc>
      </w:tr>
      <w:tr w:rsidR="000E7701" w:rsidRPr="000E7701" w14:paraId="106F10BD" w14:textId="77777777" w:rsidTr="000E7701">
        <w:trPr>
          <w:trHeight w:val="29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46FF8" w14:textId="637549D4" w:rsidR="000E7701" w:rsidRPr="000E7701" w:rsidRDefault="001529B0"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15/1/2026</w:t>
            </w: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BB2FB" w14:textId="77777777" w:rsidR="000E7701" w:rsidRDefault="001529B0"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 xml:space="preserve">Review of risk assessment carried out at </w:t>
            </w:r>
            <w:r w:rsidR="00732C74">
              <w:rPr>
                <w:rFonts w:ascii="Times New Roman" w:eastAsia="Arial Unicode MS" w:hAnsi="Times New Roman" w:cs="Times New Roman"/>
                <w:kern w:val="0"/>
                <w:lang w:val="en-US"/>
                <w14:ligatures w14:val="none"/>
              </w:rPr>
              <w:t>club committee meeting,</w:t>
            </w:r>
          </w:p>
          <w:p w14:paraId="4E24AAF8" w14:textId="77777777" w:rsidR="00783744" w:rsidRDefault="00732C74"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Some amendment</w:t>
            </w:r>
            <w:r w:rsidR="00783744">
              <w:rPr>
                <w:rFonts w:ascii="Times New Roman" w:eastAsia="Arial Unicode MS" w:hAnsi="Times New Roman" w:cs="Times New Roman"/>
                <w:kern w:val="0"/>
                <w:lang w:val="en-US"/>
                <w14:ligatures w14:val="none"/>
              </w:rPr>
              <w:t xml:space="preserve">s </w:t>
            </w:r>
            <w:proofErr w:type="gramStart"/>
            <w:r>
              <w:rPr>
                <w:rFonts w:ascii="Times New Roman" w:eastAsia="Arial Unicode MS" w:hAnsi="Times New Roman" w:cs="Times New Roman"/>
                <w:kern w:val="0"/>
                <w:lang w:val="en-US"/>
                <w14:ligatures w14:val="none"/>
              </w:rPr>
              <w:t>made</w:t>
            </w:r>
            <w:proofErr w:type="gramEnd"/>
            <w:r>
              <w:rPr>
                <w:rFonts w:ascii="Times New Roman" w:eastAsia="Arial Unicode MS" w:hAnsi="Times New Roman" w:cs="Times New Roman"/>
                <w:kern w:val="0"/>
                <w:lang w:val="en-US"/>
                <w14:ligatures w14:val="none"/>
              </w:rPr>
              <w:t xml:space="preserve"> to wording</w:t>
            </w:r>
            <w:r w:rsidR="00783744">
              <w:rPr>
                <w:rFonts w:ascii="Times New Roman" w:eastAsia="Arial Unicode MS" w:hAnsi="Times New Roman" w:cs="Times New Roman"/>
                <w:kern w:val="0"/>
                <w:lang w:val="en-US"/>
                <w14:ligatures w14:val="none"/>
              </w:rPr>
              <w:t xml:space="preserve">. Action still outstanding at sections </w:t>
            </w:r>
          </w:p>
          <w:p w14:paraId="00283ECF" w14:textId="40258E5A" w:rsidR="00732C74" w:rsidRPr="000E7701" w:rsidRDefault="00EA468E"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 xml:space="preserve">2. 3. </w:t>
            </w:r>
            <w:r w:rsidR="00151280">
              <w:rPr>
                <w:rFonts w:ascii="Times New Roman" w:eastAsia="Arial Unicode MS" w:hAnsi="Times New Roman" w:cs="Times New Roman"/>
                <w:kern w:val="0"/>
                <w:lang w:val="en-US"/>
                <w14:ligatures w14:val="none"/>
              </w:rPr>
              <w:t>5. 6.</w:t>
            </w:r>
            <w:r w:rsidR="00825153">
              <w:rPr>
                <w:rFonts w:ascii="Times New Roman" w:eastAsia="Arial Unicode MS" w:hAnsi="Times New Roman" w:cs="Times New Roman"/>
                <w:kern w:val="0"/>
                <w:lang w:val="en-US"/>
                <w14:ligatures w14:val="none"/>
              </w:rPr>
              <w:t xml:space="preserve"> &amp; 10</w:t>
            </w:r>
            <w:r w:rsidR="00732C74">
              <w:rPr>
                <w:rFonts w:ascii="Times New Roman" w:eastAsia="Arial Unicode MS" w:hAnsi="Times New Roman" w:cs="Times New Roman"/>
                <w:kern w:val="0"/>
                <w:lang w:val="en-US"/>
                <w14:ligatures w14:val="none"/>
              </w:rPr>
              <w:t xml:space="preserve"> </w:t>
            </w: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E4A24" w14:textId="3737B3C2" w:rsidR="000E7701" w:rsidRPr="000E7701" w:rsidRDefault="00825153"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committee</w:t>
            </w:r>
          </w:p>
        </w:tc>
      </w:tr>
      <w:tr w:rsidR="000E7701" w:rsidRPr="000E7701" w14:paraId="3DB32AC8" w14:textId="77777777" w:rsidTr="000E7701">
        <w:trPr>
          <w:trHeight w:val="29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1D35E" w14:textId="643C67D2" w:rsidR="000E7701" w:rsidRPr="000E7701" w:rsidRDefault="00231161"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14/5/2026</w:t>
            </w: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6732B" w14:textId="133C4551" w:rsidR="000E7701" w:rsidRPr="000E7701" w:rsidRDefault="00231161"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 xml:space="preserve">Review of outstanding </w:t>
            </w:r>
            <w:r w:rsidR="00A40A88">
              <w:rPr>
                <w:rFonts w:ascii="Times New Roman" w:eastAsia="Arial Unicode MS" w:hAnsi="Times New Roman" w:cs="Times New Roman"/>
                <w:kern w:val="0"/>
                <w:lang w:val="en-US"/>
                <w14:ligatures w14:val="none"/>
              </w:rPr>
              <w:t xml:space="preserve">actions. Fire </w:t>
            </w:r>
            <w:r w:rsidR="00F67490">
              <w:rPr>
                <w:rFonts w:ascii="Times New Roman" w:eastAsia="Arial Unicode MS" w:hAnsi="Times New Roman" w:cs="Times New Roman"/>
                <w:kern w:val="0"/>
                <w:lang w:val="en-US"/>
                <w14:ligatures w14:val="none"/>
              </w:rPr>
              <w:t>a</w:t>
            </w:r>
            <w:r w:rsidR="00A40A88">
              <w:rPr>
                <w:rFonts w:ascii="Times New Roman" w:eastAsia="Arial Unicode MS" w:hAnsi="Times New Roman" w:cs="Times New Roman"/>
                <w:kern w:val="0"/>
                <w:lang w:val="en-US"/>
                <w14:ligatures w14:val="none"/>
              </w:rPr>
              <w:t xml:space="preserve">ssembly point </w:t>
            </w:r>
            <w:proofErr w:type="gramStart"/>
            <w:r w:rsidR="00A40A88">
              <w:rPr>
                <w:rFonts w:ascii="Times New Roman" w:eastAsia="Arial Unicode MS" w:hAnsi="Times New Roman" w:cs="Times New Roman"/>
                <w:kern w:val="0"/>
                <w:lang w:val="en-US"/>
                <w14:ligatures w14:val="none"/>
              </w:rPr>
              <w:t>now</w:t>
            </w:r>
            <w:proofErr w:type="gramEnd"/>
            <w:r w:rsidR="00A40A88">
              <w:rPr>
                <w:rFonts w:ascii="Times New Roman" w:eastAsia="Arial Unicode MS" w:hAnsi="Times New Roman" w:cs="Times New Roman"/>
                <w:kern w:val="0"/>
                <w:lang w:val="en-US"/>
                <w14:ligatures w14:val="none"/>
              </w:rPr>
              <w:t xml:space="preserve"> in place</w:t>
            </w:r>
            <w:r w:rsidR="00F67490">
              <w:rPr>
                <w:rFonts w:ascii="Times New Roman" w:eastAsia="Arial Unicode MS" w:hAnsi="Times New Roman" w:cs="Times New Roman"/>
                <w:kern w:val="0"/>
                <w:lang w:val="en-US"/>
                <w14:ligatures w14:val="none"/>
              </w:rPr>
              <w:t xml:space="preserve">. </w:t>
            </w: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D3767" w14:textId="16BD83BC" w:rsidR="000E7701" w:rsidRPr="000E7701" w:rsidRDefault="00046C71" w:rsidP="000E7701">
            <w:pPr>
              <w:spacing w:after="0" w:line="240" w:lineRule="auto"/>
              <w:rPr>
                <w:rFonts w:ascii="Times New Roman" w:eastAsia="Arial Unicode MS" w:hAnsi="Times New Roman" w:cs="Times New Roman"/>
                <w:kern w:val="0"/>
                <w:lang w:val="en-US"/>
                <w14:ligatures w14:val="none"/>
              </w:rPr>
            </w:pPr>
            <w:r>
              <w:rPr>
                <w:rFonts w:ascii="Times New Roman" w:eastAsia="Arial Unicode MS" w:hAnsi="Times New Roman" w:cs="Times New Roman"/>
                <w:kern w:val="0"/>
                <w:lang w:val="en-US"/>
                <w14:ligatures w14:val="none"/>
              </w:rPr>
              <w:t>Committee</w:t>
            </w:r>
          </w:p>
        </w:tc>
      </w:tr>
      <w:tr w:rsidR="000E7701" w:rsidRPr="000E7701" w14:paraId="2BC78D20" w14:textId="77777777" w:rsidTr="000E7701">
        <w:trPr>
          <w:trHeight w:val="29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D159F"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33BDE"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C9BF4"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r w:rsidR="000E7701" w:rsidRPr="000E7701" w14:paraId="5AF12EAB" w14:textId="77777777" w:rsidTr="000E7701">
        <w:trPr>
          <w:trHeight w:val="29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DC1EB"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51E2C"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37AF7" w14:textId="77777777" w:rsidR="000E7701" w:rsidRPr="000E7701" w:rsidRDefault="000E7701" w:rsidP="000E7701">
            <w:pPr>
              <w:spacing w:after="0" w:line="240" w:lineRule="auto"/>
              <w:rPr>
                <w:rFonts w:ascii="Times New Roman" w:eastAsia="Arial Unicode MS" w:hAnsi="Times New Roman" w:cs="Times New Roman"/>
                <w:kern w:val="0"/>
                <w:lang w:val="en-US"/>
                <w14:ligatures w14:val="none"/>
              </w:rPr>
            </w:pPr>
          </w:p>
        </w:tc>
      </w:tr>
    </w:tbl>
    <w:p w14:paraId="1693FE02" w14:textId="77777777" w:rsidR="000E7701" w:rsidRDefault="000E7701"/>
    <w:sectPr w:rsidR="000E7701" w:rsidSect="000E77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01"/>
    <w:rsid w:val="00046C71"/>
    <w:rsid w:val="00070E91"/>
    <w:rsid w:val="000C4230"/>
    <w:rsid w:val="000E42C4"/>
    <w:rsid w:val="000E7701"/>
    <w:rsid w:val="00151280"/>
    <w:rsid w:val="001529B0"/>
    <w:rsid w:val="0017698E"/>
    <w:rsid w:val="00196617"/>
    <w:rsid w:val="001A3A08"/>
    <w:rsid w:val="001A4F92"/>
    <w:rsid w:val="00211907"/>
    <w:rsid w:val="00231161"/>
    <w:rsid w:val="00314D6C"/>
    <w:rsid w:val="0034691D"/>
    <w:rsid w:val="00346A07"/>
    <w:rsid w:val="003A710A"/>
    <w:rsid w:val="003B6750"/>
    <w:rsid w:val="0046021C"/>
    <w:rsid w:val="004C285B"/>
    <w:rsid w:val="004C5318"/>
    <w:rsid w:val="004F5474"/>
    <w:rsid w:val="00576FCA"/>
    <w:rsid w:val="005D0C98"/>
    <w:rsid w:val="005D4508"/>
    <w:rsid w:val="006D21C2"/>
    <w:rsid w:val="00732C74"/>
    <w:rsid w:val="0075038B"/>
    <w:rsid w:val="00773A83"/>
    <w:rsid w:val="00783744"/>
    <w:rsid w:val="007A5F2B"/>
    <w:rsid w:val="007D7D03"/>
    <w:rsid w:val="00825153"/>
    <w:rsid w:val="00903CC3"/>
    <w:rsid w:val="00A40A88"/>
    <w:rsid w:val="00A4393B"/>
    <w:rsid w:val="00AD7D33"/>
    <w:rsid w:val="00AE723D"/>
    <w:rsid w:val="00B03AAD"/>
    <w:rsid w:val="00C36ADB"/>
    <w:rsid w:val="00D21D34"/>
    <w:rsid w:val="00DD2505"/>
    <w:rsid w:val="00E67421"/>
    <w:rsid w:val="00EA468E"/>
    <w:rsid w:val="00ED136B"/>
    <w:rsid w:val="00F464AA"/>
    <w:rsid w:val="00F67490"/>
    <w:rsid w:val="00F92582"/>
    <w:rsid w:val="00FA1FB2"/>
    <w:rsid w:val="00FD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BC51"/>
  <w15:chartTrackingRefBased/>
  <w15:docId w15:val="{03797655-D058-4021-B89A-16043B54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01"/>
    <w:rPr>
      <w:rFonts w:eastAsiaTheme="majorEastAsia" w:cstheme="majorBidi"/>
      <w:color w:val="272727" w:themeColor="text1" w:themeTint="D8"/>
    </w:rPr>
  </w:style>
  <w:style w:type="paragraph" w:styleId="Title">
    <w:name w:val="Title"/>
    <w:basedOn w:val="Normal"/>
    <w:next w:val="Normal"/>
    <w:link w:val="TitleChar"/>
    <w:uiPriority w:val="10"/>
    <w:qFormat/>
    <w:rsid w:val="000E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01"/>
    <w:pPr>
      <w:spacing w:before="160"/>
      <w:jc w:val="center"/>
    </w:pPr>
    <w:rPr>
      <w:i/>
      <w:iCs/>
      <w:color w:val="404040" w:themeColor="text1" w:themeTint="BF"/>
    </w:rPr>
  </w:style>
  <w:style w:type="character" w:customStyle="1" w:styleId="QuoteChar">
    <w:name w:val="Quote Char"/>
    <w:basedOn w:val="DefaultParagraphFont"/>
    <w:link w:val="Quote"/>
    <w:uiPriority w:val="29"/>
    <w:rsid w:val="000E7701"/>
    <w:rPr>
      <w:i/>
      <w:iCs/>
      <w:color w:val="404040" w:themeColor="text1" w:themeTint="BF"/>
    </w:rPr>
  </w:style>
  <w:style w:type="paragraph" w:styleId="ListParagraph">
    <w:name w:val="List Paragraph"/>
    <w:basedOn w:val="Normal"/>
    <w:uiPriority w:val="34"/>
    <w:qFormat/>
    <w:rsid w:val="000E7701"/>
    <w:pPr>
      <w:ind w:left="720"/>
      <w:contextualSpacing/>
    </w:pPr>
  </w:style>
  <w:style w:type="character" w:styleId="IntenseEmphasis">
    <w:name w:val="Intense Emphasis"/>
    <w:basedOn w:val="DefaultParagraphFont"/>
    <w:uiPriority w:val="21"/>
    <w:qFormat/>
    <w:rsid w:val="000E7701"/>
    <w:rPr>
      <w:i/>
      <w:iCs/>
      <w:color w:val="0F4761" w:themeColor="accent1" w:themeShade="BF"/>
    </w:rPr>
  </w:style>
  <w:style w:type="paragraph" w:styleId="IntenseQuote">
    <w:name w:val="Intense Quote"/>
    <w:basedOn w:val="Normal"/>
    <w:next w:val="Normal"/>
    <w:link w:val="IntenseQuoteChar"/>
    <w:uiPriority w:val="30"/>
    <w:qFormat/>
    <w:rsid w:val="000E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701"/>
    <w:rPr>
      <w:i/>
      <w:iCs/>
      <w:color w:val="0F4761" w:themeColor="accent1" w:themeShade="BF"/>
    </w:rPr>
  </w:style>
  <w:style w:type="character" w:styleId="IntenseReference">
    <w:name w:val="Intense Reference"/>
    <w:basedOn w:val="DefaultParagraphFont"/>
    <w:uiPriority w:val="32"/>
    <w:qFormat/>
    <w:rsid w:val="000E7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balderstone</dc:creator>
  <cp:keywords/>
  <dc:description/>
  <cp:lastModifiedBy>allan balderstone</cp:lastModifiedBy>
  <cp:revision>2</cp:revision>
  <dcterms:created xsi:type="dcterms:W3CDTF">2026-05-17T12:36:00Z</dcterms:created>
  <dcterms:modified xsi:type="dcterms:W3CDTF">2026-05-17T12:36:00Z</dcterms:modified>
</cp:coreProperties>
</file>